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2769" w:rsidRPr="00AD7D09" w:rsidRDefault="001762AA" w:rsidP="00895252">
      <w:pPr>
        <w:rPr>
          <w:rFonts w:ascii="Traditional Arabic" w:hAnsi="Traditional Arabic" w:cs="Traditional Arabic"/>
          <w:b/>
          <w:bCs/>
          <w:sz w:val="36"/>
          <w:szCs w:val="36"/>
          <w:rtl/>
        </w:rPr>
      </w:pPr>
      <w:r w:rsidRPr="00AD7D09">
        <w:rPr>
          <w:rFonts w:ascii="Traditional Arabic" w:hAnsi="Traditional Arabic" w:cs="Traditional Arabic"/>
          <w:b/>
          <w:bCs/>
          <w:sz w:val="36"/>
          <w:szCs w:val="36"/>
          <w:rtl/>
        </w:rPr>
        <w:t>المحور ال</w:t>
      </w:r>
      <w:r w:rsidR="00C04CA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>أول</w:t>
      </w:r>
      <w:r w:rsidR="00FA2769" w:rsidRPr="00AD7D09">
        <w:rPr>
          <w:rFonts w:ascii="Traditional Arabic" w:hAnsi="Traditional Arabic" w:cs="Traditional Arabic"/>
          <w:b/>
          <w:bCs/>
          <w:sz w:val="36"/>
          <w:szCs w:val="36"/>
          <w:rtl/>
        </w:rPr>
        <w:t xml:space="preserve">: </w:t>
      </w:r>
      <w:r w:rsidRPr="00AD7D09">
        <w:rPr>
          <w:rFonts w:ascii="Traditional Arabic" w:hAnsi="Traditional Arabic" w:cs="Traditional Arabic" w:hint="cs"/>
          <w:b/>
          <w:bCs/>
          <w:sz w:val="36"/>
          <w:szCs w:val="36"/>
          <w:rtl/>
        </w:rPr>
        <w:t xml:space="preserve">الطهارة من الخبث </w:t>
      </w:r>
    </w:p>
    <w:tbl>
      <w:tblPr>
        <w:tblStyle w:val="TableGrid"/>
        <w:bidiVisual/>
        <w:tblW w:w="14418" w:type="dxa"/>
        <w:tblLook w:val="04A0" w:firstRow="1" w:lastRow="0" w:firstColumn="1" w:lastColumn="0" w:noHBand="0" w:noVBand="1"/>
      </w:tblPr>
      <w:tblGrid>
        <w:gridCol w:w="1998"/>
        <w:gridCol w:w="2880"/>
        <w:gridCol w:w="9540"/>
      </w:tblGrid>
      <w:tr w:rsidR="00201B43" w:rsidRPr="00846822" w:rsidTr="00B823D5">
        <w:tc>
          <w:tcPr>
            <w:tcW w:w="1998" w:type="dxa"/>
          </w:tcPr>
          <w:p w:rsidR="00201B43" w:rsidRDefault="00201B43" w:rsidP="00C44834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D0B5C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أولاً- </w:t>
            </w:r>
            <w:r w:rsidRPr="00DD0B5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 xml:space="preserve">أحكام </w:t>
            </w:r>
            <w:r w:rsidR="00C44834">
              <w:rPr>
                <w:rFonts w:ascii="Traditional Arabic" w:hAnsi="Traditional Arabic" w:cs="Traditional Arabic"/>
                <w:b/>
                <w:bCs/>
                <w:sz w:val="36"/>
                <w:szCs w:val="36"/>
                <w:u w:val="single"/>
                <w:rtl/>
              </w:rPr>
              <w:t>التخلّ</w:t>
            </w:r>
            <w:r w:rsidR="00C44834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u w:val="single"/>
                <w:rtl/>
              </w:rPr>
              <w:t>ي</w:t>
            </w:r>
          </w:p>
        </w:tc>
        <w:tc>
          <w:tcPr>
            <w:tcW w:w="2880" w:type="dxa"/>
          </w:tcPr>
          <w:p w:rsidR="00201B43" w:rsidRPr="00DD0B5C" w:rsidRDefault="00201B43" w:rsidP="00B823D5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D0B5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الاستدبار والاستقبال</w:t>
            </w:r>
          </w:p>
        </w:tc>
        <w:tc>
          <w:tcPr>
            <w:tcW w:w="9540" w:type="dxa"/>
          </w:tcPr>
          <w:p w:rsidR="00201B43" w:rsidRPr="00C73F5B" w:rsidRDefault="00201B43" w:rsidP="00B823D5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يحرم حال التخلّي استدبار القبلة أو استقبالها </w:t>
            </w:r>
            <w:r w:rsidRPr="0044560D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u w:val="single"/>
                <w:rtl/>
              </w:rPr>
              <w:t>بمقاديم البدن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إن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ْ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أمكن، وإن لم يمكنه ذلك لضرورات القتال فلا يجب عليه مراعاة هذا الحكم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  <w:t>.</w:t>
            </w:r>
          </w:p>
        </w:tc>
      </w:tr>
    </w:tbl>
    <w:p w:rsidR="005275F6" w:rsidRDefault="00C44834">
      <w:pPr>
        <w:rPr>
          <w:rtl/>
        </w:rPr>
      </w:pPr>
      <w:r>
        <w:rPr>
          <w:rFonts w:hint="cs"/>
          <w:rtl/>
        </w:rPr>
        <w:t>التّخلّي هو كون الإنسان في موضع يريد فيه قضاء حاجة، من بول أو غائط.</w:t>
      </w:r>
    </w:p>
    <w:p w:rsidR="00C44834" w:rsidRDefault="00C44834">
      <w:pPr>
        <w:rPr>
          <w:rtl/>
        </w:rPr>
      </w:pPr>
      <w:r>
        <w:rPr>
          <w:rFonts w:hint="cs"/>
          <w:rtl/>
        </w:rPr>
        <w:t>مقاديم البدن هي الصّدر والبطن.</w:t>
      </w:r>
    </w:p>
    <w:tbl>
      <w:tblPr>
        <w:tblStyle w:val="TableGrid"/>
        <w:bidiVisual/>
        <w:tblW w:w="14418" w:type="dxa"/>
        <w:tblLook w:val="04A0" w:firstRow="1" w:lastRow="0" w:firstColumn="1" w:lastColumn="0" w:noHBand="0" w:noVBand="1"/>
      </w:tblPr>
      <w:tblGrid>
        <w:gridCol w:w="1998"/>
        <w:gridCol w:w="2880"/>
        <w:gridCol w:w="9540"/>
      </w:tblGrid>
      <w:tr w:rsidR="00AD7D09" w:rsidRPr="00846822" w:rsidTr="00B823D5">
        <w:tc>
          <w:tcPr>
            <w:tcW w:w="1998" w:type="dxa"/>
          </w:tcPr>
          <w:p w:rsidR="00AD7D09" w:rsidRDefault="00AD7D09" w:rsidP="00396B12"/>
        </w:tc>
        <w:tc>
          <w:tcPr>
            <w:tcW w:w="12420" w:type="dxa"/>
            <w:gridSpan w:val="2"/>
          </w:tcPr>
          <w:p w:rsidR="00AD7D09" w:rsidRPr="00BD56F0" w:rsidRDefault="00AD7D09" w:rsidP="00AD7D09">
            <w:pPr>
              <w:spacing w:after="0" w:line="240" w:lineRule="auto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6"/>
                <w:szCs w:val="36"/>
                <w:rtl/>
              </w:rPr>
            </w:pPr>
            <w:r w:rsidRPr="00BD56F0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6"/>
                <w:szCs w:val="36"/>
                <w:rtl/>
              </w:rPr>
              <w:t>دراسة حالة</w:t>
            </w:r>
          </w:p>
          <w:p w:rsidR="00AD7D09" w:rsidRDefault="00B823D5" w:rsidP="00AD7D09">
            <w:pPr>
              <w:spacing w:after="0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اعتاد علي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التطهير بالماء الكر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لكن توف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ره في أرض الجهاد أمر متعذ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ر، ذهب لقضاء حاجة في الطبيعة فتنجست يده وبنطال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ه واحتار كيف يطهر مخرج البول ب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القنينة، فعالج الأمر على الشكل التالي: </w:t>
            </w:r>
          </w:p>
          <w:p w:rsidR="00AD7D09" w:rsidRDefault="00AD7D09" w:rsidP="00AD7D0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أزال </w:t>
            </w:r>
            <w:r w:rsidRPr="0044560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u w:val="single"/>
                <w:rtl/>
              </w:rPr>
              <w:t>عين</w:t>
            </w:r>
            <w:r w:rsidRPr="00C44834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النجاسة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عن مخرج البول بالماء وصبّ الماء مرة طويلة ونواها مرتين. </w:t>
            </w:r>
          </w:p>
          <w:p w:rsidR="00AD7D09" w:rsidRDefault="00AD7D09" w:rsidP="00AD7D0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أزال عين النجاسة عن يده بالمحرمة وصبّ الماء مرتين بفاصل بينهما. </w:t>
            </w:r>
          </w:p>
          <w:p w:rsidR="00AD7D09" w:rsidRDefault="00AD7D09" w:rsidP="00AD7D09">
            <w:pPr>
              <w:pStyle w:val="ListParagraph"/>
              <w:numPr>
                <w:ilvl w:val="0"/>
                <w:numId w:val="40"/>
              </w:numPr>
              <w:spacing w:after="0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صب الماء على بنطاله مرتين بفاصل بينهما دون أن يقوم بعصره. </w:t>
            </w:r>
          </w:p>
          <w:p w:rsidR="00AD7D09" w:rsidRPr="00AD7D09" w:rsidRDefault="00AD7D09" w:rsidP="00AD7D09">
            <w:pPr>
              <w:pStyle w:val="ListParagraph"/>
              <w:spacing w:after="0" w:line="240" w:lineRule="auto"/>
              <w:ind w:left="1080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حدّد ما هو الصحيح مما قام به؟ وصحّح الخطأ. </w:t>
            </w:r>
          </w:p>
        </w:tc>
      </w:tr>
      <w:tr w:rsidR="00FA2769" w:rsidRPr="00846822" w:rsidTr="00B823D5">
        <w:tc>
          <w:tcPr>
            <w:tcW w:w="1998" w:type="dxa"/>
            <w:vMerge w:val="restart"/>
          </w:tcPr>
          <w:p w:rsidR="00FA2769" w:rsidRDefault="00B719BD" w:rsidP="00396B12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br w:type="page"/>
            </w:r>
            <w:r w:rsidR="00396B1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ثاني</w:t>
            </w:r>
            <w:r w:rsidR="00B823D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="00396B1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</w:t>
            </w:r>
            <w:r w:rsidR="00FA276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- </w:t>
            </w:r>
            <w:r w:rsidR="001762A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التطهير من البول بالماء القليل </w:t>
            </w:r>
            <w:r w:rsidR="00FA276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80" w:type="dxa"/>
          </w:tcPr>
          <w:p w:rsidR="00FA2769" w:rsidRDefault="001762AA" w:rsidP="00B719BD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مخرج البول</w:t>
            </w:r>
          </w:p>
        </w:tc>
        <w:tc>
          <w:tcPr>
            <w:tcW w:w="9540" w:type="dxa"/>
          </w:tcPr>
          <w:p w:rsidR="00FA2769" w:rsidRPr="00C73F5B" w:rsidRDefault="00B719BD" w:rsidP="00250F8A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9B578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مخرج البول لا يطهر إلا بالماء</w:t>
            </w:r>
            <w:r w:rsidRPr="009B578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وإذا أراد المكلف تطهير</w:t>
            </w:r>
            <w:r w:rsidR="00250F8A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ه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بالماء القليل كماء الإبريق والقنينة فعليه أن يقوم بإزالة </w:t>
            </w:r>
            <w:r w:rsidRPr="0044560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عين النجاسة</w:t>
            </w:r>
            <w:r w:rsidR="00250F8A" w:rsidRPr="0044560D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</w:t>
            </w:r>
            <w:r w:rsidR="007F7546" w:rsidRP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 w:rsidR="007F7546" w:rsidRP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="00250F8A" w:rsidRPr="00AD7D09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بأيّ وسيلة كانت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إذا تعدّت النّجاسة عن المخرج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ثم يصب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الماء على مخرج البول مرتين </w:t>
            </w:r>
            <w:r w:rsidR="00250F8A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يفصل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بينهما. </w:t>
            </w:r>
          </w:p>
        </w:tc>
      </w:tr>
      <w:tr w:rsidR="00B719BD" w:rsidRPr="00846822" w:rsidTr="00B823D5">
        <w:tc>
          <w:tcPr>
            <w:tcW w:w="1998" w:type="dxa"/>
            <w:vMerge/>
          </w:tcPr>
          <w:p w:rsidR="00B719BD" w:rsidRDefault="00B719BD" w:rsidP="001762AA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B719BD" w:rsidRPr="00C04CA9" w:rsidRDefault="00B719BD" w:rsidP="00C04CA9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9540" w:type="dxa"/>
          </w:tcPr>
          <w:p w:rsidR="00B719BD" w:rsidRPr="009B5782" w:rsidRDefault="00B719BD" w:rsidP="00B719BD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9B578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إذا لم يتمكّن </w:t>
            </w:r>
            <w:r w:rsidR="00250F8A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المكلف </w:t>
            </w:r>
            <w:r w:rsidRPr="009B578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من تطهير مخرج البول بالماء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</w:t>
            </w:r>
            <w:r w:rsidRPr="009B578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يزيل النجاسة بشيء ما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كالمحارم</w:t>
            </w:r>
            <w:r w:rsidRPr="009B578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،</w:t>
            </w:r>
            <w:r w:rsidRPr="009B578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ويقوم بتطهيره بالماء حين يتمك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ن من ذلك.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(حكم الصلاة يأتي لاحقا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)</w:t>
            </w:r>
          </w:p>
        </w:tc>
      </w:tr>
      <w:tr w:rsidR="00FA2769" w:rsidRPr="00846822" w:rsidTr="00B823D5">
        <w:tc>
          <w:tcPr>
            <w:tcW w:w="1998" w:type="dxa"/>
            <w:vMerge/>
          </w:tcPr>
          <w:p w:rsidR="00FA2769" w:rsidRPr="00DD0B5C" w:rsidRDefault="00FA2769" w:rsidP="00FA2769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FA2769" w:rsidRPr="00DD0B5C" w:rsidRDefault="001762AA" w:rsidP="00B719BD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البدن </w:t>
            </w:r>
          </w:p>
        </w:tc>
        <w:tc>
          <w:tcPr>
            <w:tcW w:w="9540" w:type="dxa"/>
          </w:tcPr>
          <w:p w:rsidR="00FA2769" w:rsidRPr="00C73F5B" w:rsidRDefault="007F7546" w:rsidP="00F4721D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س بدن المكلّف بالبول وأراد تطهيره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أن يقوم بإزالة عين النجاسة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بأيّ وسيلة كانت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ثم يصب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الماء على 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موضع النّجاسة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مرتين يفصل بينهما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وبعدها تحصل طهارة البدن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.</w:t>
            </w:r>
          </w:p>
        </w:tc>
      </w:tr>
      <w:tr w:rsidR="00FA2769" w:rsidRPr="00846822" w:rsidTr="00B823D5">
        <w:tc>
          <w:tcPr>
            <w:tcW w:w="1998" w:type="dxa"/>
            <w:vMerge/>
          </w:tcPr>
          <w:p w:rsidR="00FA2769" w:rsidRPr="00DD0B5C" w:rsidRDefault="00FA2769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FA2769" w:rsidRPr="00DD0B5C" w:rsidRDefault="001762AA" w:rsidP="00B719BD">
            <w:pPr>
              <w:pStyle w:val="ListParagraph"/>
              <w:numPr>
                <w:ilvl w:val="0"/>
                <w:numId w:val="37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الثوب </w:t>
            </w:r>
          </w:p>
        </w:tc>
        <w:tc>
          <w:tcPr>
            <w:tcW w:w="9540" w:type="dxa"/>
          </w:tcPr>
          <w:p w:rsidR="00FA2769" w:rsidRPr="009B5782" w:rsidRDefault="007F7546" w:rsidP="005275F6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س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ثوب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المكلّف بالبول وأراد تطهيره</w:t>
            </w:r>
            <w:r w:rsidR="005275F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بالماء القليل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أن يقوم بإزالة عين النجاسة 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بأيّ وسيلة كانت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ثم يصبّ الماء على الثوب ويعصره 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لإخراج </w:t>
            </w:r>
            <w:r w:rsidRPr="0044560D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u w:val="single"/>
                <w:rtl/>
              </w:rPr>
              <w:t>الغ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u w:val="single"/>
                <w:rtl/>
              </w:rPr>
              <w:t>ُ</w:t>
            </w:r>
            <w:r w:rsidRPr="0044560D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u w:val="single"/>
                <w:rtl/>
              </w:rPr>
              <w:t>سالة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مرة أولى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ثم يصب</w:t>
            </w:r>
            <w:r w:rsidR="00AD7D09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الماء على الثوب مرة ثانية ويعصره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لإخراج الغ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ُ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سالة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وبعدها تحصل طهارة الثوب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.</w:t>
            </w:r>
          </w:p>
        </w:tc>
      </w:tr>
    </w:tbl>
    <w:p w:rsidR="00FA2769" w:rsidRDefault="00C44834">
      <w:pPr>
        <w:rPr>
          <w:rtl/>
        </w:rPr>
      </w:pPr>
      <w:r>
        <w:rPr>
          <w:rFonts w:hint="cs"/>
          <w:rtl/>
        </w:rPr>
        <w:t>العين هي التي بحدّ ذاتها نجسة.</w:t>
      </w:r>
    </w:p>
    <w:p w:rsidR="00C44834" w:rsidRDefault="00C44834">
      <w:pPr>
        <w:rPr>
          <w:rtl/>
        </w:rPr>
      </w:pPr>
      <w:r>
        <w:rPr>
          <w:rFonts w:hint="cs"/>
          <w:rtl/>
        </w:rPr>
        <w:t>الغُسالة هو الماء القليل المستعمل في رفع الخبث</w:t>
      </w:r>
      <w:r w:rsidR="00F4721D">
        <w:rPr>
          <w:rFonts w:hint="cs"/>
          <w:rtl/>
        </w:rPr>
        <w:t xml:space="preserve"> وهو نجسٌ مطلقاً</w:t>
      </w:r>
      <w:r>
        <w:rPr>
          <w:rFonts w:hint="cs"/>
          <w:rtl/>
        </w:rPr>
        <w:t>.</w:t>
      </w:r>
    </w:p>
    <w:tbl>
      <w:tblPr>
        <w:tblStyle w:val="TableGrid"/>
        <w:bidiVisual/>
        <w:tblW w:w="14418" w:type="dxa"/>
        <w:tblLook w:val="04A0" w:firstRow="1" w:lastRow="0" w:firstColumn="1" w:lastColumn="0" w:noHBand="0" w:noVBand="1"/>
      </w:tblPr>
      <w:tblGrid>
        <w:gridCol w:w="1998"/>
        <w:gridCol w:w="2880"/>
        <w:gridCol w:w="9540"/>
      </w:tblGrid>
      <w:tr w:rsidR="00FA2769" w:rsidRPr="00846822" w:rsidTr="00B823D5">
        <w:tc>
          <w:tcPr>
            <w:tcW w:w="1998" w:type="dxa"/>
            <w:vMerge w:val="restart"/>
          </w:tcPr>
          <w:p w:rsidR="00FA2769" w:rsidRPr="00DD0B5C" w:rsidRDefault="00396B12" w:rsidP="001762AA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ثالث</w:t>
            </w:r>
            <w:r w:rsidR="00B823D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</w:t>
            </w:r>
            <w:r w:rsidR="00FA276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- </w:t>
            </w:r>
            <w:r w:rsidR="001762A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التطهير من البول بالماء الكثير </w:t>
            </w:r>
            <w:r w:rsidR="00FA2769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</w:t>
            </w:r>
          </w:p>
        </w:tc>
        <w:tc>
          <w:tcPr>
            <w:tcW w:w="2880" w:type="dxa"/>
          </w:tcPr>
          <w:p w:rsidR="00FA2769" w:rsidRPr="00DD0B5C" w:rsidRDefault="001762AA" w:rsidP="00FA276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مخرج البول </w:t>
            </w:r>
            <w:bookmarkStart w:id="0" w:name="_GoBack"/>
            <w:bookmarkEnd w:id="0"/>
          </w:p>
        </w:tc>
        <w:tc>
          <w:tcPr>
            <w:tcW w:w="9540" w:type="dxa"/>
          </w:tcPr>
          <w:p w:rsidR="00FA2769" w:rsidRPr="006064BB" w:rsidRDefault="00250F8A" w:rsidP="00F4721D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أراد المكلف التطهير بالماء الكثير كالنربيش الموصول على الخزان الذي يحتوي على كمية من الماء تزيد عن 384 ليترا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فعليه أن يقوم بإزالة عين النجاسة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إذا تعدّت عن المخرج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ثم يصب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الماء على مخرج البول 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مرة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واحدة. </w:t>
            </w:r>
          </w:p>
        </w:tc>
      </w:tr>
      <w:tr w:rsidR="00FA2769" w:rsidRPr="00846822" w:rsidTr="00B823D5">
        <w:tc>
          <w:tcPr>
            <w:tcW w:w="1998" w:type="dxa"/>
            <w:vMerge/>
          </w:tcPr>
          <w:p w:rsidR="00FA2769" w:rsidRPr="00DD0B5C" w:rsidRDefault="00FA2769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FA2769" w:rsidRPr="00DD0B5C" w:rsidRDefault="001762AA" w:rsidP="00FA276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البدن </w:t>
            </w:r>
          </w:p>
        </w:tc>
        <w:tc>
          <w:tcPr>
            <w:tcW w:w="9540" w:type="dxa"/>
          </w:tcPr>
          <w:p w:rsidR="00FA2769" w:rsidRPr="00846822" w:rsidRDefault="007F7546" w:rsidP="007F7546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س بدن المكلّف بالبول وأراد تطهيره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أن يقوم بإزالة عين النجاسة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بأيّ وسيلة كانت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ثم يصب الماء على 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موضع النّجاسة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مرة واحدة.</w:t>
            </w:r>
          </w:p>
        </w:tc>
      </w:tr>
      <w:tr w:rsidR="00FA2769" w:rsidRPr="00846822" w:rsidTr="00B823D5">
        <w:tc>
          <w:tcPr>
            <w:tcW w:w="1998" w:type="dxa"/>
            <w:vMerge/>
          </w:tcPr>
          <w:p w:rsidR="00FA2769" w:rsidRPr="00DD0B5C" w:rsidRDefault="00FA2769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FA2769" w:rsidRPr="00DD0B5C" w:rsidRDefault="001762AA" w:rsidP="00FA2769">
            <w:pPr>
              <w:pStyle w:val="ListParagraph"/>
              <w:numPr>
                <w:ilvl w:val="0"/>
                <w:numId w:val="35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الثوب </w:t>
            </w:r>
          </w:p>
        </w:tc>
        <w:tc>
          <w:tcPr>
            <w:tcW w:w="9540" w:type="dxa"/>
          </w:tcPr>
          <w:p w:rsidR="00FA2769" w:rsidRPr="00846822" w:rsidRDefault="005275F6" w:rsidP="00F4721D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س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ثوب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المكلّف بالبول وأراد تطهيره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أن يقوم بإزالة عين النجاسة 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بأيّ وسيلة كانت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ثم يصبّ الماء على الثوب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مرة واحدة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ويعصره </w:t>
            </w:r>
            <w:r w:rsidR="00F4721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على الأحوط.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</w:p>
        </w:tc>
      </w:tr>
    </w:tbl>
    <w:p w:rsidR="00FA2769" w:rsidRDefault="00FA2769" w:rsidP="00FA2769">
      <w:pPr>
        <w:rPr>
          <w:rtl/>
        </w:rPr>
      </w:pPr>
    </w:p>
    <w:tbl>
      <w:tblPr>
        <w:tblStyle w:val="TableGrid"/>
        <w:bidiVisual/>
        <w:tblW w:w="14418" w:type="dxa"/>
        <w:tblLook w:val="04A0" w:firstRow="1" w:lastRow="0" w:firstColumn="1" w:lastColumn="0" w:noHBand="0" w:noVBand="1"/>
      </w:tblPr>
      <w:tblGrid>
        <w:gridCol w:w="1998"/>
        <w:gridCol w:w="2880"/>
        <w:gridCol w:w="9540"/>
      </w:tblGrid>
      <w:tr w:rsidR="001762AA" w:rsidRPr="00846822" w:rsidTr="001762AA">
        <w:tc>
          <w:tcPr>
            <w:tcW w:w="1998" w:type="dxa"/>
            <w:vMerge w:val="restart"/>
          </w:tcPr>
          <w:p w:rsidR="001762AA" w:rsidRDefault="00396B12" w:rsidP="00201B43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رابع</w:t>
            </w:r>
            <w:r w:rsidR="00B823D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ا</w:t>
            </w:r>
            <w:r w:rsidR="001762A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- التطهير من الدم ومن باقي </w:t>
            </w:r>
            <w:r w:rsidR="001762AA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 xml:space="preserve">النجاسات بالماء القليل  </w:t>
            </w:r>
            <w:r w:rsidR="005275F6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والكثير </w:t>
            </w:r>
          </w:p>
        </w:tc>
        <w:tc>
          <w:tcPr>
            <w:tcW w:w="2880" w:type="dxa"/>
          </w:tcPr>
          <w:p w:rsidR="001762AA" w:rsidRDefault="001762AA" w:rsidP="001762AA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lastRenderedPageBreak/>
              <w:t>البدن</w:t>
            </w:r>
          </w:p>
        </w:tc>
        <w:tc>
          <w:tcPr>
            <w:tcW w:w="9540" w:type="dxa"/>
          </w:tcPr>
          <w:p w:rsidR="001762AA" w:rsidRPr="00C73F5B" w:rsidRDefault="005275F6" w:rsidP="00272142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ّس بدن المكلّف بالدم أو المني أو الغائط أو غيرها من النجاسات سوى البول 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وأراد تطهيره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أن يقوم بإزالة عين النجاسة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بأيّ وسيلة كانت</w:t>
            </w:r>
            <w:r w:rsidR="00551BD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(حتّى زوال </w:t>
            </w:r>
            <w:r w:rsidR="00551BDD" w:rsidRPr="00551BD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u w:val="single"/>
                <w:rtl/>
              </w:rPr>
              <w:t>الأثر</w:t>
            </w:r>
            <w:r w:rsidR="00551BD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)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ثم يصب الماء على البدن مرة واحدة بلا فرق بين الماء الكثير والقليل. </w:t>
            </w:r>
          </w:p>
        </w:tc>
      </w:tr>
      <w:tr w:rsidR="001762AA" w:rsidRPr="00846822" w:rsidTr="001762AA">
        <w:tc>
          <w:tcPr>
            <w:tcW w:w="1998" w:type="dxa"/>
            <w:vMerge/>
          </w:tcPr>
          <w:p w:rsidR="001762AA" w:rsidRPr="00DD0B5C" w:rsidRDefault="001762AA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1762AA" w:rsidRPr="00DD0B5C" w:rsidRDefault="001762AA" w:rsidP="001762AA">
            <w:pPr>
              <w:pStyle w:val="ListParagraph"/>
              <w:numPr>
                <w:ilvl w:val="0"/>
                <w:numId w:val="36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الثوب </w:t>
            </w:r>
          </w:p>
        </w:tc>
        <w:tc>
          <w:tcPr>
            <w:tcW w:w="9540" w:type="dxa"/>
          </w:tcPr>
          <w:p w:rsidR="001762AA" w:rsidRPr="00C73F5B" w:rsidRDefault="005275F6" w:rsidP="00E92E6C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إذا تنج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ّس ثوب المكلّف بالدم أو المني أو الغائط أو غيرها من النجاسات سوى البول </w:t>
            </w:r>
            <w:r w:rsidRPr="007F7546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وأراد تطهيره فعليه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أن يقوم </w:t>
            </w:r>
            <w:r w:rsidRPr="00C44834">
              <w:rPr>
                <w:rFonts w:ascii="Traditional Arabic" w:eastAsia="Times New Roman" w:hAnsi="Traditional Arabic" w:cs="Traditional Arabic" w:hint="cs"/>
                <w:sz w:val="36"/>
                <w:szCs w:val="36"/>
                <w:rtl/>
              </w:rPr>
              <w:t>بإزالة عين النجاسة</w:t>
            </w:r>
            <w:r w:rsidR="0027214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أولا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  <w:r w:rsidRPr="007F7546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بأيّ وسيلة كانت</w:t>
            </w:r>
            <w:r w:rsidR="00551BD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(حتّى زوال الأثر)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 ثم يصب</w:t>
            </w:r>
            <w:r w:rsidR="00E92E6C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ّ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الماء على الثوب</w:t>
            </w:r>
            <w:r w:rsidR="00E92E6C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مرة واحدة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ويقوم بعصر</w:t>
            </w:r>
            <w:r w:rsidR="00B823D5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ه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بلا فرق بين الماء الكثير والقليل.</w:t>
            </w:r>
          </w:p>
        </w:tc>
      </w:tr>
    </w:tbl>
    <w:p w:rsidR="00895252" w:rsidRDefault="00272142" w:rsidP="00895252">
      <w:pPr>
        <w:rPr>
          <w:rtl/>
        </w:rPr>
      </w:pPr>
      <w:r>
        <w:rPr>
          <w:rFonts w:hint="cs"/>
          <w:rtl/>
        </w:rPr>
        <w:lastRenderedPageBreak/>
        <w:t>الأثر هو الأجزاء الصّغار التي لا تُرى.</w:t>
      </w:r>
    </w:p>
    <w:tbl>
      <w:tblPr>
        <w:tblStyle w:val="TableGrid"/>
        <w:bidiVisual/>
        <w:tblW w:w="14418" w:type="dxa"/>
        <w:tblLook w:val="04A0" w:firstRow="1" w:lastRow="0" w:firstColumn="1" w:lastColumn="0" w:noHBand="0" w:noVBand="1"/>
      </w:tblPr>
      <w:tblGrid>
        <w:gridCol w:w="1998"/>
        <w:gridCol w:w="2880"/>
        <w:gridCol w:w="9540"/>
      </w:tblGrid>
      <w:tr w:rsidR="00664692" w:rsidRPr="00846822" w:rsidTr="00B823D5">
        <w:tc>
          <w:tcPr>
            <w:tcW w:w="1998" w:type="dxa"/>
          </w:tcPr>
          <w:p w:rsidR="00664692" w:rsidRDefault="00664692" w:rsidP="00895252">
            <w:pPr>
              <w:rPr>
                <w:rtl/>
              </w:rPr>
            </w:pPr>
          </w:p>
        </w:tc>
        <w:tc>
          <w:tcPr>
            <w:tcW w:w="12420" w:type="dxa"/>
            <w:gridSpan w:val="2"/>
          </w:tcPr>
          <w:p w:rsidR="00664692" w:rsidRPr="00AD0AC1" w:rsidRDefault="00664692" w:rsidP="00664692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36"/>
                <w:szCs w:val="36"/>
                <w:rtl/>
              </w:rPr>
            </w:pPr>
            <w:r w:rsidRPr="00AD0AC1">
              <w:rPr>
                <w:rFonts w:ascii="Traditional Arabic" w:eastAsia="Times New Roman" w:hAnsi="Traditional Arabic" w:cs="Traditional Arabic" w:hint="cs"/>
                <w:b/>
                <w:bCs/>
                <w:color w:val="000000"/>
                <w:sz w:val="36"/>
                <w:szCs w:val="36"/>
                <w:rtl/>
              </w:rPr>
              <w:t>حدّد الصحّ وصحّح الخطأ:</w:t>
            </w:r>
          </w:p>
          <w:p w:rsidR="00664692" w:rsidRDefault="00B823D5" w:rsidP="0066469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يطهر مخرج الغائط بمجرّد </w:t>
            </w:r>
            <w:r w:rsidR="00664692"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مسحه بثلاثة أحجار </w:t>
            </w:r>
            <w:r w:rsidR="0066469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و</w:t>
            </w:r>
            <w:r w:rsidR="00664692"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إن </w:t>
            </w:r>
            <w:r w:rsidR="0066469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لم ي</w:t>
            </w:r>
            <w:r w:rsidR="00664692"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حصل بها </w:t>
            </w:r>
            <w:r w:rsidR="00664692" w:rsidRPr="0027214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النقاء</w:t>
            </w:r>
            <w:r w:rsidR="00664692" w:rsidRPr="0027214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.</w:t>
            </w:r>
            <w:r w:rsidR="00664692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</w:t>
            </w:r>
          </w:p>
          <w:p w:rsidR="00664692" w:rsidRDefault="00664692" w:rsidP="0066469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يطهر مخرج الغائط بإزالة عين النجاسة وغسله بالماء القليل مرتين والماء الكثير مرة. </w:t>
            </w:r>
          </w:p>
          <w:p w:rsidR="00664692" w:rsidRPr="00664692" w:rsidRDefault="00664692" w:rsidP="00664692">
            <w:pPr>
              <w:pStyle w:val="ListParagraph"/>
              <w:numPr>
                <w:ilvl w:val="0"/>
                <w:numId w:val="41"/>
              </w:num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لا يكفي المسح في تطهير مخرج الغائط إذا تجاوز الغائط حلقة الدبر بل يجب الغسل. </w:t>
            </w:r>
          </w:p>
        </w:tc>
      </w:tr>
      <w:tr w:rsidR="00396B12" w:rsidRPr="00846822" w:rsidTr="00B823D5">
        <w:tc>
          <w:tcPr>
            <w:tcW w:w="1998" w:type="dxa"/>
            <w:vMerge w:val="restart"/>
          </w:tcPr>
          <w:p w:rsidR="00396B12" w:rsidRDefault="00895252" w:rsidP="00895252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tl/>
              </w:rPr>
              <w:br w:type="page"/>
            </w:r>
            <w:r w:rsidR="00396B1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خامس</w:t>
            </w:r>
            <w:r w:rsidR="00B823D5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ً</w:t>
            </w:r>
            <w:r w:rsidR="00396B12"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ا- تطهير مخرج الغائط </w:t>
            </w:r>
          </w:p>
        </w:tc>
        <w:tc>
          <w:tcPr>
            <w:tcW w:w="2880" w:type="dxa"/>
          </w:tcPr>
          <w:p w:rsidR="00396B12" w:rsidRPr="00DD0B5C" w:rsidRDefault="00396B12" w:rsidP="00895252">
            <w:pPr>
              <w:pStyle w:val="ListParagraph"/>
              <w:numPr>
                <w:ilvl w:val="0"/>
                <w:numId w:val="38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D0B5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تطهير مخرج الغائط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بالمسح</w:t>
            </w:r>
          </w:p>
        </w:tc>
        <w:tc>
          <w:tcPr>
            <w:tcW w:w="9540" w:type="dxa"/>
          </w:tcPr>
          <w:p w:rsidR="00396B12" w:rsidRPr="00846822" w:rsidRDefault="00396B12" w:rsidP="00B823D5">
            <w:pPr>
              <w:spacing w:before="100" w:beforeAutospacing="1" w:after="100" w:afterAutospacing="1" w:line="240" w:lineRule="auto"/>
              <w:jc w:val="lowKashida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يطهر مخرج الغائط ب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مسحه بثلاثة أحجار أو ثلاث قطع من القماش وأمثال ذلك إن حصل بها النقاء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،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وإلا فإلى أن يحصل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شرط أن لا تتعدّى النجاسة حلقة الدبر وإلا وجب الغَسْل، ويشترط في القالع للنجاسة أن يكون طاهر</w:t>
            </w:r>
            <w:r w:rsidR="00186DAA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>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ا وجافًا وأن لا يكون من الأشياء المحترمة كالخبز وأن لا يكون من العظم والروث. </w:t>
            </w:r>
          </w:p>
        </w:tc>
      </w:tr>
      <w:tr w:rsidR="00396B12" w:rsidRPr="00846822" w:rsidTr="00B823D5">
        <w:tc>
          <w:tcPr>
            <w:tcW w:w="1998" w:type="dxa"/>
            <w:vMerge/>
          </w:tcPr>
          <w:p w:rsidR="00396B12" w:rsidRPr="00DD0B5C" w:rsidRDefault="00396B12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396B12" w:rsidRPr="00DD0B5C" w:rsidRDefault="00396B12" w:rsidP="00B823D5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 w:rsidRPr="00DD0B5C"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  <w:t>تطهير مخرج الغائط</w:t>
            </w: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 xml:space="preserve"> بالغسل </w:t>
            </w:r>
          </w:p>
        </w:tc>
        <w:tc>
          <w:tcPr>
            <w:tcW w:w="9540" w:type="dxa"/>
          </w:tcPr>
          <w:p w:rsidR="00396B12" w:rsidRPr="006064BB" w:rsidRDefault="00396B12" w:rsidP="00B823D5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يجب غسل مخرج الغائط 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بالماء إلى أن تزول عين النجاسة</w:t>
            </w:r>
            <w:r w:rsidRPr="00551BDD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 xml:space="preserve"> وآثارها</w:t>
            </w:r>
            <w:r w:rsidRPr="00551BDD"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بلا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فرق بين الماء القليل والماء الكثير. </w:t>
            </w:r>
          </w:p>
        </w:tc>
      </w:tr>
      <w:tr w:rsidR="00396B12" w:rsidRPr="00846822" w:rsidTr="00B823D5">
        <w:tc>
          <w:tcPr>
            <w:tcW w:w="1998" w:type="dxa"/>
            <w:vMerge/>
          </w:tcPr>
          <w:p w:rsidR="00396B12" w:rsidRPr="00DD0B5C" w:rsidRDefault="00396B12" w:rsidP="00B823D5">
            <w:pPr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</w:p>
        </w:tc>
        <w:tc>
          <w:tcPr>
            <w:tcW w:w="2880" w:type="dxa"/>
          </w:tcPr>
          <w:p w:rsidR="00396B12" w:rsidRPr="00DD0B5C" w:rsidRDefault="00396B12" w:rsidP="00B823D5">
            <w:pPr>
              <w:pStyle w:val="ListParagraph"/>
              <w:numPr>
                <w:ilvl w:val="0"/>
                <w:numId w:val="32"/>
              </w:numPr>
              <w:ind w:left="360"/>
              <w:rPr>
                <w:rFonts w:ascii="Traditional Arabic" w:hAnsi="Traditional Arabic" w:cs="Traditional Arabic"/>
                <w:b/>
                <w:bCs/>
                <w:sz w:val="36"/>
                <w:szCs w:val="36"/>
                <w:rtl/>
              </w:rPr>
            </w:pPr>
            <w:r>
              <w:rPr>
                <w:rFonts w:ascii="Traditional Arabic" w:hAnsi="Traditional Arabic" w:cs="Traditional Arabic" w:hint="cs"/>
                <w:b/>
                <w:bCs/>
                <w:sz w:val="36"/>
                <w:szCs w:val="36"/>
                <w:rtl/>
              </w:rPr>
              <w:t>تبصرة</w:t>
            </w:r>
          </w:p>
        </w:tc>
        <w:tc>
          <w:tcPr>
            <w:tcW w:w="9540" w:type="dxa"/>
          </w:tcPr>
          <w:p w:rsidR="00396B12" w:rsidRDefault="00396B12" w:rsidP="00396B12">
            <w:pPr>
              <w:spacing w:before="100" w:beforeAutospacing="1" w:after="100" w:afterAutospacing="1" w:line="240" w:lineRule="auto"/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</w:pP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إذا خرجت مع الغائط نجاسة أخرى كالدم مثلاً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، أو </w:t>
            </w:r>
            <w:r w:rsidRPr="00846822">
              <w:rPr>
                <w:rFonts w:ascii="Traditional Arabic" w:eastAsia="Times New Roman" w:hAnsi="Traditional Arabic" w:cs="Traditional Arabic"/>
                <w:color w:val="000000"/>
                <w:sz w:val="36"/>
                <w:szCs w:val="36"/>
                <w:rtl/>
              </w:rPr>
              <w:t>إذا تعدّى الغائط عن المقدار المتعارف</w:t>
            </w:r>
            <w:r>
              <w:rPr>
                <w:rFonts w:ascii="Traditional Arabic" w:eastAsia="Times New Roman" w:hAnsi="Traditional Arabic" w:cs="Traditional Arabic" w:hint="cs"/>
                <w:color w:val="000000"/>
                <w:sz w:val="36"/>
                <w:szCs w:val="36"/>
                <w:rtl/>
              </w:rPr>
              <w:t xml:space="preserve"> أي تجاوز حلقة الدبر فلا يكفي المسح في هذه الحالة ويجب تطهير المنطقة التي لاقت النجاسة بإزالة عين النجاسة ثم صبّ الماء مرة واحدة دون فرق بين الماء القليل والماء الكثير. </w:t>
            </w:r>
          </w:p>
        </w:tc>
      </w:tr>
    </w:tbl>
    <w:p w:rsidR="008926F1" w:rsidRPr="00895252" w:rsidRDefault="008926F1" w:rsidP="00E92E6C">
      <w:pPr>
        <w:rPr>
          <w:rtl/>
        </w:rPr>
      </w:pPr>
    </w:p>
    <w:sectPr w:rsidR="008926F1" w:rsidRPr="00895252" w:rsidSect="004D35C9">
      <w:pgSz w:w="15840" w:h="12240" w:orient="landscape"/>
      <w:pgMar w:top="720" w:right="720" w:bottom="720" w:left="72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142" w:rsidRDefault="00272142" w:rsidP="00C44834">
      <w:pPr>
        <w:spacing w:after="0" w:line="240" w:lineRule="auto"/>
      </w:pPr>
      <w:r>
        <w:separator/>
      </w:r>
    </w:p>
  </w:endnote>
  <w:endnote w:type="continuationSeparator" w:id="0">
    <w:p w:rsidR="00272142" w:rsidRDefault="00272142" w:rsidP="00C448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142" w:rsidRDefault="00272142" w:rsidP="00C44834">
      <w:pPr>
        <w:spacing w:after="0" w:line="240" w:lineRule="auto"/>
      </w:pPr>
      <w:r>
        <w:separator/>
      </w:r>
    </w:p>
  </w:footnote>
  <w:footnote w:type="continuationSeparator" w:id="0">
    <w:p w:rsidR="00272142" w:rsidRDefault="00272142" w:rsidP="00C4483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3D1EBA"/>
    <w:multiLevelType w:val="hybridMultilevel"/>
    <w:tmpl w:val="1898F70C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3A74D68"/>
    <w:multiLevelType w:val="hybridMultilevel"/>
    <w:tmpl w:val="9500A0B2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34CCF"/>
    <w:multiLevelType w:val="hybridMultilevel"/>
    <w:tmpl w:val="38E04DFA"/>
    <w:lvl w:ilvl="0" w:tplc="538A6788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6FF203E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D023BCD"/>
    <w:multiLevelType w:val="hybridMultilevel"/>
    <w:tmpl w:val="CA9EB796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D5D5173"/>
    <w:multiLevelType w:val="hybridMultilevel"/>
    <w:tmpl w:val="F4E24336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650BBB"/>
    <w:multiLevelType w:val="hybridMultilevel"/>
    <w:tmpl w:val="838C3636"/>
    <w:lvl w:ilvl="0" w:tplc="9874340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943F8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45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732A5A"/>
    <w:multiLevelType w:val="hybridMultilevel"/>
    <w:tmpl w:val="4656E65C"/>
    <w:lvl w:ilvl="0" w:tplc="A956F0E6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923179C"/>
    <w:multiLevelType w:val="hybridMultilevel"/>
    <w:tmpl w:val="C77EE10E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E4A3C32"/>
    <w:multiLevelType w:val="hybridMultilevel"/>
    <w:tmpl w:val="14DEE970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007D35"/>
    <w:multiLevelType w:val="hybridMultilevel"/>
    <w:tmpl w:val="357093C2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F704E4C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A20401"/>
    <w:multiLevelType w:val="hybridMultilevel"/>
    <w:tmpl w:val="8904DBEA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3BA5861"/>
    <w:multiLevelType w:val="hybridMultilevel"/>
    <w:tmpl w:val="DEB203BA"/>
    <w:lvl w:ilvl="0" w:tplc="A0521BC6">
      <w:start w:val="1"/>
      <w:numFmt w:val="decimal"/>
      <w:lvlText w:val="%1-"/>
      <w:lvlJc w:val="left"/>
      <w:pPr>
        <w:ind w:left="720" w:hanging="360"/>
      </w:pPr>
      <w:rPr>
        <w:rFonts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909670B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2F3012"/>
    <w:multiLevelType w:val="hybridMultilevel"/>
    <w:tmpl w:val="3B76B09E"/>
    <w:lvl w:ilvl="0" w:tplc="FB1E55DC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hint="default"/>
        <w:color w:val="000000"/>
        <w:sz w:val="2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235B13"/>
    <w:multiLevelType w:val="hybridMultilevel"/>
    <w:tmpl w:val="70F61F18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0EA474A"/>
    <w:multiLevelType w:val="hybridMultilevel"/>
    <w:tmpl w:val="6F802132"/>
    <w:lvl w:ilvl="0" w:tplc="9874340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9945A9"/>
    <w:multiLevelType w:val="hybridMultilevel"/>
    <w:tmpl w:val="5D644188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F759D0"/>
    <w:multiLevelType w:val="hybridMultilevel"/>
    <w:tmpl w:val="8A7A1448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1E6CA3"/>
    <w:multiLevelType w:val="hybridMultilevel"/>
    <w:tmpl w:val="FF8EB936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2EB0367"/>
    <w:multiLevelType w:val="hybridMultilevel"/>
    <w:tmpl w:val="7374826C"/>
    <w:lvl w:ilvl="0" w:tplc="55A86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4786F71"/>
    <w:multiLevelType w:val="hybridMultilevel"/>
    <w:tmpl w:val="BEF8B54A"/>
    <w:lvl w:ilvl="0" w:tplc="691AA5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2F586D"/>
    <w:multiLevelType w:val="hybridMultilevel"/>
    <w:tmpl w:val="0BC272FE"/>
    <w:lvl w:ilvl="0" w:tplc="55A864A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716F1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A66CF"/>
    <w:multiLevelType w:val="hybridMultilevel"/>
    <w:tmpl w:val="A45A8E58"/>
    <w:lvl w:ilvl="0" w:tplc="CB3C482C">
      <w:start w:val="24"/>
      <w:numFmt w:val="bullet"/>
      <w:lvlText w:val="-"/>
      <w:lvlJc w:val="left"/>
      <w:pPr>
        <w:ind w:left="804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4" w:hanging="360"/>
      </w:pPr>
      <w:rPr>
        <w:rFonts w:ascii="Wingdings" w:hAnsi="Wingdings" w:hint="default"/>
      </w:rPr>
    </w:lvl>
  </w:abstractNum>
  <w:abstractNum w:abstractNumId="27">
    <w:nsid w:val="4FB5297F"/>
    <w:multiLevelType w:val="hybridMultilevel"/>
    <w:tmpl w:val="357093C2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306D90"/>
    <w:multiLevelType w:val="hybridMultilevel"/>
    <w:tmpl w:val="E9B420A6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5880BD1"/>
    <w:multiLevelType w:val="hybridMultilevel"/>
    <w:tmpl w:val="1346CD9E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BC3990"/>
    <w:multiLevelType w:val="hybridMultilevel"/>
    <w:tmpl w:val="33B4E2C0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FC30C0"/>
    <w:multiLevelType w:val="hybridMultilevel"/>
    <w:tmpl w:val="C48E1D34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E1B5738"/>
    <w:multiLevelType w:val="hybridMultilevel"/>
    <w:tmpl w:val="F1A00C24"/>
    <w:lvl w:ilvl="0" w:tplc="1CB6D50E"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EFC07A9"/>
    <w:multiLevelType w:val="hybridMultilevel"/>
    <w:tmpl w:val="F40E618C"/>
    <w:lvl w:ilvl="0" w:tplc="72E88A60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>
    <w:nsid w:val="6F9C1669"/>
    <w:multiLevelType w:val="hybridMultilevel"/>
    <w:tmpl w:val="63D8BCA6"/>
    <w:lvl w:ilvl="0" w:tplc="E48454E6">
      <w:start w:val="1"/>
      <w:numFmt w:val="bullet"/>
      <w:lvlText w:val="-"/>
      <w:lvlJc w:val="left"/>
      <w:pPr>
        <w:ind w:left="720" w:hanging="360"/>
      </w:pPr>
      <w:rPr>
        <w:rFonts w:ascii="Traditional Arabic" w:eastAsia="Times New Roman" w:hAnsi="Traditional Arabic" w:cs="Traditional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002464B"/>
    <w:multiLevelType w:val="hybridMultilevel"/>
    <w:tmpl w:val="0048325A"/>
    <w:lvl w:ilvl="0" w:tplc="CB3C482C">
      <w:start w:val="24"/>
      <w:numFmt w:val="bullet"/>
      <w:lvlText w:val="-"/>
      <w:lvlJc w:val="left"/>
      <w:pPr>
        <w:ind w:left="720" w:hanging="360"/>
      </w:pPr>
      <w:rPr>
        <w:rFonts w:ascii="Simplified Arabic" w:eastAsia="Times New Roman" w:hAnsi="Simplified Arabic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7390BA2"/>
    <w:multiLevelType w:val="hybridMultilevel"/>
    <w:tmpl w:val="E952B0E2"/>
    <w:lvl w:ilvl="0" w:tplc="0406B096">
      <w:start w:val="1"/>
      <w:numFmt w:val="arabicAbjad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AA294F"/>
    <w:multiLevelType w:val="hybridMultilevel"/>
    <w:tmpl w:val="986288C0"/>
    <w:lvl w:ilvl="0" w:tplc="C5CA82C8">
      <w:start w:val="1"/>
      <w:numFmt w:val="decimal"/>
      <w:lvlText w:val="%1-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ADF21C7"/>
    <w:multiLevelType w:val="hybridMultilevel"/>
    <w:tmpl w:val="312013D4"/>
    <w:lvl w:ilvl="0" w:tplc="9874340C">
      <w:start w:val="1"/>
      <w:numFmt w:val="arabicAbjad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D0F6EEB"/>
    <w:multiLevelType w:val="hybridMultilevel"/>
    <w:tmpl w:val="0FD6E19E"/>
    <w:lvl w:ilvl="0" w:tplc="140A41A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E3A5893"/>
    <w:multiLevelType w:val="hybridMultilevel"/>
    <w:tmpl w:val="E9223F14"/>
    <w:lvl w:ilvl="0" w:tplc="28B059E4">
      <w:start w:val="1"/>
      <w:numFmt w:val="decimal"/>
      <w:lvlText w:val="%1-"/>
      <w:lvlJc w:val="left"/>
      <w:pPr>
        <w:ind w:left="720" w:hanging="360"/>
      </w:pPr>
      <w:rPr>
        <w:rFonts w:cs="Simplified Arabic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7"/>
  </w:num>
  <w:num w:numId="3">
    <w:abstractNumId w:val="28"/>
  </w:num>
  <w:num w:numId="4">
    <w:abstractNumId w:val="1"/>
  </w:num>
  <w:num w:numId="5">
    <w:abstractNumId w:val="31"/>
  </w:num>
  <w:num w:numId="6">
    <w:abstractNumId w:val="35"/>
  </w:num>
  <w:num w:numId="7">
    <w:abstractNumId w:val="27"/>
  </w:num>
  <w:num w:numId="8">
    <w:abstractNumId w:val="11"/>
  </w:num>
  <w:num w:numId="9">
    <w:abstractNumId w:val="26"/>
  </w:num>
  <w:num w:numId="10">
    <w:abstractNumId w:val="18"/>
  </w:num>
  <w:num w:numId="11">
    <w:abstractNumId w:val="38"/>
  </w:num>
  <w:num w:numId="12">
    <w:abstractNumId w:val="6"/>
  </w:num>
  <w:num w:numId="13">
    <w:abstractNumId w:val="39"/>
  </w:num>
  <w:num w:numId="14">
    <w:abstractNumId w:val="22"/>
  </w:num>
  <w:num w:numId="15">
    <w:abstractNumId w:val="16"/>
  </w:num>
  <w:num w:numId="16">
    <w:abstractNumId w:val="24"/>
  </w:num>
  <w:num w:numId="17">
    <w:abstractNumId w:val="40"/>
  </w:num>
  <w:num w:numId="18">
    <w:abstractNumId w:val="20"/>
  </w:num>
  <w:num w:numId="19">
    <w:abstractNumId w:val="23"/>
  </w:num>
  <w:num w:numId="20">
    <w:abstractNumId w:val="33"/>
  </w:num>
  <w:num w:numId="21">
    <w:abstractNumId w:val="14"/>
  </w:num>
  <w:num w:numId="22">
    <w:abstractNumId w:val="21"/>
  </w:num>
  <w:num w:numId="23">
    <w:abstractNumId w:val="5"/>
  </w:num>
  <w:num w:numId="24">
    <w:abstractNumId w:val="9"/>
  </w:num>
  <w:num w:numId="25">
    <w:abstractNumId w:val="19"/>
  </w:num>
  <w:num w:numId="26">
    <w:abstractNumId w:val="30"/>
  </w:num>
  <w:num w:numId="27">
    <w:abstractNumId w:val="29"/>
  </w:num>
  <w:num w:numId="28">
    <w:abstractNumId w:val="13"/>
  </w:num>
  <w:num w:numId="29">
    <w:abstractNumId w:val="4"/>
  </w:num>
  <w:num w:numId="30">
    <w:abstractNumId w:val="0"/>
  </w:num>
  <w:num w:numId="31">
    <w:abstractNumId w:val="8"/>
  </w:num>
  <w:num w:numId="32">
    <w:abstractNumId w:val="36"/>
  </w:num>
  <w:num w:numId="33">
    <w:abstractNumId w:val="2"/>
  </w:num>
  <w:num w:numId="34">
    <w:abstractNumId w:val="32"/>
  </w:num>
  <w:num w:numId="35">
    <w:abstractNumId w:val="25"/>
  </w:num>
  <w:num w:numId="36">
    <w:abstractNumId w:val="3"/>
  </w:num>
  <w:num w:numId="37">
    <w:abstractNumId w:val="15"/>
  </w:num>
  <w:num w:numId="38">
    <w:abstractNumId w:val="7"/>
  </w:num>
  <w:num w:numId="39">
    <w:abstractNumId w:val="12"/>
  </w:num>
  <w:num w:numId="40">
    <w:abstractNumId w:val="37"/>
  </w:num>
  <w:num w:numId="41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95A"/>
    <w:rsid w:val="00002799"/>
    <w:rsid w:val="00006877"/>
    <w:rsid w:val="00007B9C"/>
    <w:rsid w:val="000150C4"/>
    <w:rsid w:val="00025160"/>
    <w:rsid w:val="000301CA"/>
    <w:rsid w:val="00030F09"/>
    <w:rsid w:val="000317B5"/>
    <w:rsid w:val="00040967"/>
    <w:rsid w:val="00040AC0"/>
    <w:rsid w:val="00040FE6"/>
    <w:rsid w:val="00044B10"/>
    <w:rsid w:val="000533CE"/>
    <w:rsid w:val="00053868"/>
    <w:rsid w:val="000540D0"/>
    <w:rsid w:val="0005686B"/>
    <w:rsid w:val="00057084"/>
    <w:rsid w:val="000611BD"/>
    <w:rsid w:val="0006124B"/>
    <w:rsid w:val="00066ED8"/>
    <w:rsid w:val="000718AC"/>
    <w:rsid w:val="00073B26"/>
    <w:rsid w:val="00073E91"/>
    <w:rsid w:val="00076B50"/>
    <w:rsid w:val="00077BE8"/>
    <w:rsid w:val="00083A42"/>
    <w:rsid w:val="00092224"/>
    <w:rsid w:val="00092826"/>
    <w:rsid w:val="0009562E"/>
    <w:rsid w:val="000972D3"/>
    <w:rsid w:val="000A02B8"/>
    <w:rsid w:val="000A7604"/>
    <w:rsid w:val="000B0DA6"/>
    <w:rsid w:val="000B6908"/>
    <w:rsid w:val="000B6DE3"/>
    <w:rsid w:val="000C1BC5"/>
    <w:rsid w:val="000C284B"/>
    <w:rsid w:val="000C2F03"/>
    <w:rsid w:val="000C317B"/>
    <w:rsid w:val="000C4EFF"/>
    <w:rsid w:val="000E3A56"/>
    <w:rsid w:val="000E435A"/>
    <w:rsid w:val="000E518E"/>
    <w:rsid w:val="000E58CD"/>
    <w:rsid w:val="000E5FD1"/>
    <w:rsid w:val="000E6F22"/>
    <w:rsid w:val="000E72A6"/>
    <w:rsid w:val="000E7848"/>
    <w:rsid w:val="000F3D5F"/>
    <w:rsid w:val="000F4B9A"/>
    <w:rsid w:val="000F5013"/>
    <w:rsid w:val="000F79F4"/>
    <w:rsid w:val="00105801"/>
    <w:rsid w:val="001067C5"/>
    <w:rsid w:val="00111FB0"/>
    <w:rsid w:val="0011425E"/>
    <w:rsid w:val="001153A8"/>
    <w:rsid w:val="00115CED"/>
    <w:rsid w:val="00116EF1"/>
    <w:rsid w:val="0012146B"/>
    <w:rsid w:val="00122E7F"/>
    <w:rsid w:val="00127169"/>
    <w:rsid w:val="00127228"/>
    <w:rsid w:val="00130014"/>
    <w:rsid w:val="0013313B"/>
    <w:rsid w:val="00137350"/>
    <w:rsid w:val="00140E38"/>
    <w:rsid w:val="0014143C"/>
    <w:rsid w:val="00145846"/>
    <w:rsid w:val="00145B08"/>
    <w:rsid w:val="00150FAA"/>
    <w:rsid w:val="001512FC"/>
    <w:rsid w:val="0015434C"/>
    <w:rsid w:val="00154ABB"/>
    <w:rsid w:val="00156382"/>
    <w:rsid w:val="0015663A"/>
    <w:rsid w:val="00160B23"/>
    <w:rsid w:val="00160DE8"/>
    <w:rsid w:val="00165E07"/>
    <w:rsid w:val="00173F45"/>
    <w:rsid w:val="001744E7"/>
    <w:rsid w:val="001762AA"/>
    <w:rsid w:val="0017694A"/>
    <w:rsid w:val="00181605"/>
    <w:rsid w:val="00182386"/>
    <w:rsid w:val="00184608"/>
    <w:rsid w:val="0018488E"/>
    <w:rsid w:val="00186DAA"/>
    <w:rsid w:val="00187830"/>
    <w:rsid w:val="00190E7D"/>
    <w:rsid w:val="00196FC2"/>
    <w:rsid w:val="00197E8E"/>
    <w:rsid w:val="001A324A"/>
    <w:rsid w:val="001A7B19"/>
    <w:rsid w:val="001B0416"/>
    <w:rsid w:val="001B3A1D"/>
    <w:rsid w:val="001B4A30"/>
    <w:rsid w:val="001B7203"/>
    <w:rsid w:val="001C155A"/>
    <w:rsid w:val="001C17D4"/>
    <w:rsid w:val="001C545A"/>
    <w:rsid w:val="001C5C70"/>
    <w:rsid w:val="001C72F3"/>
    <w:rsid w:val="001D74FA"/>
    <w:rsid w:val="001E0981"/>
    <w:rsid w:val="001E0BD2"/>
    <w:rsid w:val="001E1D56"/>
    <w:rsid w:val="001E623D"/>
    <w:rsid w:val="001E7595"/>
    <w:rsid w:val="001E7CD1"/>
    <w:rsid w:val="001F0F66"/>
    <w:rsid w:val="001F2C77"/>
    <w:rsid w:val="001F3D1F"/>
    <w:rsid w:val="001F61E7"/>
    <w:rsid w:val="002013EC"/>
    <w:rsid w:val="00201468"/>
    <w:rsid w:val="00201B43"/>
    <w:rsid w:val="00201D45"/>
    <w:rsid w:val="002039D7"/>
    <w:rsid w:val="00212069"/>
    <w:rsid w:val="00214BAE"/>
    <w:rsid w:val="0021714D"/>
    <w:rsid w:val="0022528D"/>
    <w:rsid w:val="00227071"/>
    <w:rsid w:val="002313B1"/>
    <w:rsid w:val="002345CC"/>
    <w:rsid w:val="0023538B"/>
    <w:rsid w:val="00236AB1"/>
    <w:rsid w:val="002444CA"/>
    <w:rsid w:val="002459CD"/>
    <w:rsid w:val="0025022E"/>
    <w:rsid w:val="00250F8A"/>
    <w:rsid w:val="0025212E"/>
    <w:rsid w:val="00253FE8"/>
    <w:rsid w:val="00254030"/>
    <w:rsid w:val="002606DD"/>
    <w:rsid w:val="00265FDD"/>
    <w:rsid w:val="002664D7"/>
    <w:rsid w:val="00266C49"/>
    <w:rsid w:val="00267D12"/>
    <w:rsid w:val="00272142"/>
    <w:rsid w:val="00272466"/>
    <w:rsid w:val="0028352C"/>
    <w:rsid w:val="002904C6"/>
    <w:rsid w:val="00296640"/>
    <w:rsid w:val="002B587C"/>
    <w:rsid w:val="002B715A"/>
    <w:rsid w:val="002C1563"/>
    <w:rsid w:val="002C3755"/>
    <w:rsid w:val="002D2102"/>
    <w:rsid w:val="002D4497"/>
    <w:rsid w:val="002D6F61"/>
    <w:rsid w:val="002E0C2B"/>
    <w:rsid w:val="002E1092"/>
    <w:rsid w:val="002E5B96"/>
    <w:rsid w:val="002F0B92"/>
    <w:rsid w:val="003012FE"/>
    <w:rsid w:val="00303022"/>
    <w:rsid w:val="00311694"/>
    <w:rsid w:val="00327584"/>
    <w:rsid w:val="00327FD8"/>
    <w:rsid w:val="00331FC4"/>
    <w:rsid w:val="00332E2D"/>
    <w:rsid w:val="0033354C"/>
    <w:rsid w:val="00333A2F"/>
    <w:rsid w:val="00337E9F"/>
    <w:rsid w:val="0034259A"/>
    <w:rsid w:val="00346EB3"/>
    <w:rsid w:val="00347313"/>
    <w:rsid w:val="003503FC"/>
    <w:rsid w:val="00350829"/>
    <w:rsid w:val="00351F5F"/>
    <w:rsid w:val="003541C7"/>
    <w:rsid w:val="003571EA"/>
    <w:rsid w:val="0035774E"/>
    <w:rsid w:val="003620BC"/>
    <w:rsid w:val="0036540A"/>
    <w:rsid w:val="00366AB4"/>
    <w:rsid w:val="003717F0"/>
    <w:rsid w:val="00371946"/>
    <w:rsid w:val="003728B6"/>
    <w:rsid w:val="003733F5"/>
    <w:rsid w:val="003735DF"/>
    <w:rsid w:val="00374617"/>
    <w:rsid w:val="003820B3"/>
    <w:rsid w:val="003825D4"/>
    <w:rsid w:val="00382D4B"/>
    <w:rsid w:val="003837F2"/>
    <w:rsid w:val="003862DA"/>
    <w:rsid w:val="00387060"/>
    <w:rsid w:val="00390655"/>
    <w:rsid w:val="00396B12"/>
    <w:rsid w:val="003A1D2F"/>
    <w:rsid w:val="003A2368"/>
    <w:rsid w:val="003A5EA9"/>
    <w:rsid w:val="003B09BC"/>
    <w:rsid w:val="003B652E"/>
    <w:rsid w:val="003B7357"/>
    <w:rsid w:val="003C1FF3"/>
    <w:rsid w:val="003C24FB"/>
    <w:rsid w:val="003C2D54"/>
    <w:rsid w:val="003C7205"/>
    <w:rsid w:val="003D0BEC"/>
    <w:rsid w:val="003D2C29"/>
    <w:rsid w:val="003E46FF"/>
    <w:rsid w:val="003E59B3"/>
    <w:rsid w:val="003E6D98"/>
    <w:rsid w:val="00402584"/>
    <w:rsid w:val="00410D18"/>
    <w:rsid w:val="00416163"/>
    <w:rsid w:val="00416485"/>
    <w:rsid w:val="00421325"/>
    <w:rsid w:val="00421423"/>
    <w:rsid w:val="004217DD"/>
    <w:rsid w:val="00423E91"/>
    <w:rsid w:val="00425B4D"/>
    <w:rsid w:val="00427D45"/>
    <w:rsid w:val="00434539"/>
    <w:rsid w:val="00443163"/>
    <w:rsid w:val="00444D74"/>
    <w:rsid w:val="0044560D"/>
    <w:rsid w:val="00446A02"/>
    <w:rsid w:val="0045072E"/>
    <w:rsid w:val="00452DDC"/>
    <w:rsid w:val="00453C08"/>
    <w:rsid w:val="00456083"/>
    <w:rsid w:val="0046183B"/>
    <w:rsid w:val="00461C77"/>
    <w:rsid w:val="004643C8"/>
    <w:rsid w:val="0046522C"/>
    <w:rsid w:val="0047061B"/>
    <w:rsid w:val="00483160"/>
    <w:rsid w:val="0048443E"/>
    <w:rsid w:val="004857DA"/>
    <w:rsid w:val="00487B06"/>
    <w:rsid w:val="00490541"/>
    <w:rsid w:val="004909AB"/>
    <w:rsid w:val="004926EB"/>
    <w:rsid w:val="00495F9A"/>
    <w:rsid w:val="004A1684"/>
    <w:rsid w:val="004A3FE1"/>
    <w:rsid w:val="004A46C8"/>
    <w:rsid w:val="004A54BC"/>
    <w:rsid w:val="004B089B"/>
    <w:rsid w:val="004B299F"/>
    <w:rsid w:val="004B59FF"/>
    <w:rsid w:val="004B700F"/>
    <w:rsid w:val="004C5367"/>
    <w:rsid w:val="004C5FB1"/>
    <w:rsid w:val="004C6EC2"/>
    <w:rsid w:val="004C728A"/>
    <w:rsid w:val="004D0A36"/>
    <w:rsid w:val="004D2FA7"/>
    <w:rsid w:val="004D35C9"/>
    <w:rsid w:val="004D6A5C"/>
    <w:rsid w:val="004D781F"/>
    <w:rsid w:val="004E1877"/>
    <w:rsid w:val="004E3705"/>
    <w:rsid w:val="004F51A4"/>
    <w:rsid w:val="004F79E8"/>
    <w:rsid w:val="00500F9F"/>
    <w:rsid w:val="005037F3"/>
    <w:rsid w:val="0050602D"/>
    <w:rsid w:val="00507FCA"/>
    <w:rsid w:val="00510AC6"/>
    <w:rsid w:val="0051159D"/>
    <w:rsid w:val="00512646"/>
    <w:rsid w:val="00514C11"/>
    <w:rsid w:val="00515308"/>
    <w:rsid w:val="00525277"/>
    <w:rsid w:val="00526BC9"/>
    <w:rsid w:val="00527437"/>
    <w:rsid w:val="005275F6"/>
    <w:rsid w:val="00536163"/>
    <w:rsid w:val="00536248"/>
    <w:rsid w:val="005366D2"/>
    <w:rsid w:val="005409D2"/>
    <w:rsid w:val="00542DF7"/>
    <w:rsid w:val="00547541"/>
    <w:rsid w:val="00550C69"/>
    <w:rsid w:val="00551BDD"/>
    <w:rsid w:val="005528E4"/>
    <w:rsid w:val="00555581"/>
    <w:rsid w:val="00556B10"/>
    <w:rsid w:val="005578D4"/>
    <w:rsid w:val="00564213"/>
    <w:rsid w:val="00565159"/>
    <w:rsid w:val="00565E02"/>
    <w:rsid w:val="005663FB"/>
    <w:rsid w:val="00574D32"/>
    <w:rsid w:val="00586D52"/>
    <w:rsid w:val="00595B2F"/>
    <w:rsid w:val="00596761"/>
    <w:rsid w:val="005A0FD2"/>
    <w:rsid w:val="005A1A50"/>
    <w:rsid w:val="005B5217"/>
    <w:rsid w:val="005B557A"/>
    <w:rsid w:val="005B678D"/>
    <w:rsid w:val="005B714B"/>
    <w:rsid w:val="005C5382"/>
    <w:rsid w:val="005D0263"/>
    <w:rsid w:val="005D1340"/>
    <w:rsid w:val="005D2BF6"/>
    <w:rsid w:val="005E0CC7"/>
    <w:rsid w:val="005E4E29"/>
    <w:rsid w:val="005E7342"/>
    <w:rsid w:val="005E76CF"/>
    <w:rsid w:val="005F0574"/>
    <w:rsid w:val="005F1357"/>
    <w:rsid w:val="005F17DF"/>
    <w:rsid w:val="005F5B82"/>
    <w:rsid w:val="00600BF3"/>
    <w:rsid w:val="00603915"/>
    <w:rsid w:val="00604223"/>
    <w:rsid w:val="00604F1A"/>
    <w:rsid w:val="006064BB"/>
    <w:rsid w:val="00611B7B"/>
    <w:rsid w:val="00614B88"/>
    <w:rsid w:val="00615890"/>
    <w:rsid w:val="00630E2C"/>
    <w:rsid w:val="0063261D"/>
    <w:rsid w:val="006327A1"/>
    <w:rsid w:val="006333F9"/>
    <w:rsid w:val="006336F7"/>
    <w:rsid w:val="00636840"/>
    <w:rsid w:val="00640521"/>
    <w:rsid w:val="00641A1A"/>
    <w:rsid w:val="0064318E"/>
    <w:rsid w:val="00643DCD"/>
    <w:rsid w:val="00646804"/>
    <w:rsid w:val="00650F06"/>
    <w:rsid w:val="006535E0"/>
    <w:rsid w:val="0065532F"/>
    <w:rsid w:val="00655B3F"/>
    <w:rsid w:val="006575A3"/>
    <w:rsid w:val="0066026B"/>
    <w:rsid w:val="00660E92"/>
    <w:rsid w:val="00661942"/>
    <w:rsid w:val="00664692"/>
    <w:rsid w:val="00665490"/>
    <w:rsid w:val="006701BD"/>
    <w:rsid w:val="0067106A"/>
    <w:rsid w:val="00675B88"/>
    <w:rsid w:val="00680248"/>
    <w:rsid w:val="006852CC"/>
    <w:rsid w:val="006868EA"/>
    <w:rsid w:val="00693F53"/>
    <w:rsid w:val="00697D93"/>
    <w:rsid w:val="00697DD2"/>
    <w:rsid w:val="006A185F"/>
    <w:rsid w:val="006A433A"/>
    <w:rsid w:val="006A55CC"/>
    <w:rsid w:val="006A7211"/>
    <w:rsid w:val="006B20D6"/>
    <w:rsid w:val="006B244F"/>
    <w:rsid w:val="006B469F"/>
    <w:rsid w:val="006B76D7"/>
    <w:rsid w:val="006C0CC5"/>
    <w:rsid w:val="006C13AF"/>
    <w:rsid w:val="006C4548"/>
    <w:rsid w:val="006C5F5D"/>
    <w:rsid w:val="006C7F25"/>
    <w:rsid w:val="006D0384"/>
    <w:rsid w:val="006D1872"/>
    <w:rsid w:val="006D3254"/>
    <w:rsid w:val="006D5AA0"/>
    <w:rsid w:val="006D5BE3"/>
    <w:rsid w:val="006E45F4"/>
    <w:rsid w:val="006E5982"/>
    <w:rsid w:val="006F4DBA"/>
    <w:rsid w:val="00703605"/>
    <w:rsid w:val="007072FE"/>
    <w:rsid w:val="00712EE9"/>
    <w:rsid w:val="007174BE"/>
    <w:rsid w:val="00717CE3"/>
    <w:rsid w:val="007203E9"/>
    <w:rsid w:val="007354C0"/>
    <w:rsid w:val="0073658F"/>
    <w:rsid w:val="00740F02"/>
    <w:rsid w:val="007427E0"/>
    <w:rsid w:val="007427FF"/>
    <w:rsid w:val="0074551F"/>
    <w:rsid w:val="0075106C"/>
    <w:rsid w:val="007527C0"/>
    <w:rsid w:val="007538A7"/>
    <w:rsid w:val="00757C39"/>
    <w:rsid w:val="00762D3A"/>
    <w:rsid w:val="00766C31"/>
    <w:rsid w:val="0077175D"/>
    <w:rsid w:val="00771C42"/>
    <w:rsid w:val="0078087B"/>
    <w:rsid w:val="00790E9E"/>
    <w:rsid w:val="00791063"/>
    <w:rsid w:val="0079380F"/>
    <w:rsid w:val="00794600"/>
    <w:rsid w:val="00795513"/>
    <w:rsid w:val="007A61C5"/>
    <w:rsid w:val="007A691E"/>
    <w:rsid w:val="007A796E"/>
    <w:rsid w:val="007B0682"/>
    <w:rsid w:val="007B131E"/>
    <w:rsid w:val="007B6D70"/>
    <w:rsid w:val="007B7EAC"/>
    <w:rsid w:val="007C01FF"/>
    <w:rsid w:val="007C39C9"/>
    <w:rsid w:val="007D2FD3"/>
    <w:rsid w:val="007D30AC"/>
    <w:rsid w:val="007D355A"/>
    <w:rsid w:val="007D4F09"/>
    <w:rsid w:val="007D5775"/>
    <w:rsid w:val="007D5A7B"/>
    <w:rsid w:val="007E09A1"/>
    <w:rsid w:val="007E1443"/>
    <w:rsid w:val="007E3669"/>
    <w:rsid w:val="007E3AC1"/>
    <w:rsid w:val="007F25B6"/>
    <w:rsid w:val="007F3E72"/>
    <w:rsid w:val="007F4C0A"/>
    <w:rsid w:val="007F7546"/>
    <w:rsid w:val="00801C03"/>
    <w:rsid w:val="00802B40"/>
    <w:rsid w:val="00802FEA"/>
    <w:rsid w:val="00807D43"/>
    <w:rsid w:val="008104B9"/>
    <w:rsid w:val="00813376"/>
    <w:rsid w:val="0082449C"/>
    <w:rsid w:val="00827D0F"/>
    <w:rsid w:val="00831DFE"/>
    <w:rsid w:val="00833643"/>
    <w:rsid w:val="00835709"/>
    <w:rsid w:val="00836E20"/>
    <w:rsid w:val="00836EE5"/>
    <w:rsid w:val="00837FF7"/>
    <w:rsid w:val="008467D7"/>
    <w:rsid w:val="00846822"/>
    <w:rsid w:val="00847A00"/>
    <w:rsid w:val="0085025A"/>
    <w:rsid w:val="0085176B"/>
    <w:rsid w:val="008548DC"/>
    <w:rsid w:val="00854DED"/>
    <w:rsid w:val="008573EA"/>
    <w:rsid w:val="0085773A"/>
    <w:rsid w:val="0087240C"/>
    <w:rsid w:val="008750FF"/>
    <w:rsid w:val="00881671"/>
    <w:rsid w:val="00882312"/>
    <w:rsid w:val="0088395A"/>
    <w:rsid w:val="00885D4C"/>
    <w:rsid w:val="008870F7"/>
    <w:rsid w:val="008926F1"/>
    <w:rsid w:val="00895252"/>
    <w:rsid w:val="00895336"/>
    <w:rsid w:val="00895589"/>
    <w:rsid w:val="0089590C"/>
    <w:rsid w:val="00895DA6"/>
    <w:rsid w:val="0089789E"/>
    <w:rsid w:val="008A4E7A"/>
    <w:rsid w:val="008A5BF5"/>
    <w:rsid w:val="008B6488"/>
    <w:rsid w:val="008B7494"/>
    <w:rsid w:val="008C0013"/>
    <w:rsid w:val="008C279A"/>
    <w:rsid w:val="008C6935"/>
    <w:rsid w:val="008C7091"/>
    <w:rsid w:val="008D1487"/>
    <w:rsid w:val="008D2F48"/>
    <w:rsid w:val="008D7465"/>
    <w:rsid w:val="008E1C21"/>
    <w:rsid w:val="00903BDC"/>
    <w:rsid w:val="00903EBE"/>
    <w:rsid w:val="009049C2"/>
    <w:rsid w:val="009063A9"/>
    <w:rsid w:val="0091219C"/>
    <w:rsid w:val="00912A4C"/>
    <w:rsid w:val="00915207"/>
    <w:rsid w:val="0091711C"/>
    <w:rsid w:val="009203FA"/>
    <w:rsid w:val="00920E44"/>
    <w:rsid w:val="00927EEC"/>
    <w:rsid w:val="00937C1D"/>
    <w:rsid w:val="00941C5A"/>
    <w:rsid w:val="00943104"/>
    <w:rsid w:val="00944CA0"/>
    <w:rsid w:val="00944D1F"/>
    <w:rsid w:val="00945E80"/>
    <w:rsid w:val="009460B0"/>
    <w:rsid w:val="009514FA"/>
    <w:rsid w:val="0095236A"/>
    <w:rsid w:val="0095281C"/>
    <w:rsid w:val="00955DE2"/>
    <w:rsid w:val="0097386F"/>
    <w:rsid w:val="00980B7B"/>
    <w:rsid w:val="00992623"/>
    <w:rsid w:val="00993B39"/>
    <w:rsid w:val="009941FE"/>
    <w:rsid w:val="00996542"/>
    <w:rsid w:val="00996EDB"/>
    <w:rsid w:val="009A0F3C"/>
    <w:rsid w:val="009A6456"/>
    <w:rsid w:val="009B3B79"/>
    <w:rsid w:val="009B432F"/>
    <w:rsid w:val="009B5782"/>
    <w:rsid w:val="009B7CB9"/>
    <w:rsid w:val="009C1298"/>
    <w:rsid w:val="009C504D"/>
    <w:rsid w:val="009C58B7"/>
    <w:rsid w:val="009C6171"/>
    <w:rsid w:val="009C6CF9"/>
    <w:rsid w:val="009D0C39"/>
    <w:rsid w:val="009D1953"/>
    <w:rsid w:val="009D1B99"/>
    <w:rsid w:val="009D34E8"/>
    <w:rsid w:val="009D4214"/>
    <w:rsid w:val="009E2705"/>
    <w:rsid w:val="009E4826"/>
    <w:rsid w:val="009F126C"/>
    <w:rsid w:val="009F1422"/>
    <w:rsid w:val="009F3B8E"/>
    <w:rsid w:val="009F554E"/>
    <w:rsid w:val="00A04BCD"/>
    <w:rsid w:val="00A0641E"/>
    <w:rsid w:val="00A06757"/>
    <w:rsid w:val="00A21157"/>
    <w:rsid w:val="00A2216B"/>
    <w:rsid w:val="00A25096"/>
    <w:rsid w:val="00A306A2"/>
    <w:rsid w:val="00A31E24"/>
    <w:rsid w:val="00A35A0E"/>
    <w:rsid w:val="00A36318"/>
    <w:rsid w:val="00A41A6E"/>
    <w:rsid w:val="00A44833"/>
    <w:rsid w:val="00A4633A"/>
    <w:rsid w:val="00A5028D"/>
    <w:rsid w:val="00A52497"/>
    <w:rsid w:val="00A52563"/>
    <w:rsid w:val="00A5766F"/>
    <w:rsid w:val="00A62F00"/>
    <w:rsid w:val="00A63188"/>
    <w:rsid w:val="00A65D0D"/>
    <w:rsid w:val="00A6797A"/>
    <w:rsid w:val="00A6799F"/>
    <w:rsid w:val="00A67F7A"/>
    <w:rsid w:val="00A71032"/>
    <w:rsid w:val="00A742FF"/>
    <w:rsid w:val="00A758D5"/>
    <w:rsid w:val="00A76755"/>
    <w:rsid w:val="00A8003C"/>
    <w:rsid w:val="00A8192E"/>
    <w:rsid w:val="00A826FC"/>
    <w:rsid w:val="00A86DEA"/>
    <w:rsid w:val="00A879A5"/>
    <w:rsid w:val="00A9357A"/>
    <w:rsid w:val="00A95E42"/>
    <w:rsid w:val="00AA7292"/>
    <w:rsid w:val="00AA7F7C"/>
    <w:rsid w:val="00AB0266"/>
    <w:rsid w:val="00AB7104"/>
    <w:rsid w:val="00AC182B"/>
    <w:rsid w:val="00AC1C3F"/>
    <w:rsid w:val="00AC3479"/>
    <w:rsid w:val="00AD0AC1"/>
    <w:rsid w:val="00AD754B"/>
    <w:rsid w:val="00AD7D09"/>
    <w:rsid w:val="00AE1CEA"/>
    <w:rsid w:val="00AE44F3"/>
    <w:rsid w:val="00AE77DC"/>
    <w:rsid w:val="00AF33E1"/>
    <w:rsid w:val="00B01F09"/>
    <w:rsid w:val="00B02730"/>
    <w:rsid w:val="00B0310F"/>
    <w:rsid w:val="00B03710"/>
    <w:rsid w:val="00B05642"/>
    <w:rsid w:val="00B05E98"/>
    <w:rsid w:val="00B06B43"/>
    <w:rsid w:val="00B06F60"/>
    <w:rsid w:val="00B12EFB"/>
    <w:rsid w:val="00B179C3"/>
    <w:rsid w:val="00B179E8"/>
    <w:rsid w:val="00B3154C"/>
    <w:rsid w:val="00B33139"/>
    <w:rsid w:val="00B3723F"/>
    <w:rsid w:val="00B4128F"/>
    <w:rsid w:val="00B42544"/>
    <w:rsid w:val="00B43941"/>
    <w:rsid w:val="00B47537"/>
    <w:rsid w:val="00B47573"/>
    <w:rsid w:val="00B47ED9"/>
    <w:rsid w:val="00B546B0"/>
    <w:rsid w:val="00B556F0"/>
    <w:rsid w:val="00B57DFD"/>
    <w:rsid w:val="00B60EDA"/>
    <w:rsid w:val="00B61F77"/>
    <w:rsid w:val="00B66784"/>
    <w:rsid w:val="00B7136B"/>
    <w:rsid w:val="00B719BD"/>
    <w:rsid w:val="00B7222A"/>
    <w:rsid w:val="00B73069"/>
    <w:rsid w:val="00B73C46"/>
    <w:rsid w:val="00B80906"/>
    <w:rsid w:val="00B80B39"/>
    <w:rsid w:val="00B823D5"/>
    <w:rsid w:val="00B84564"/>
    <w:rsid w:val="00B862A1"/>
    <w:rsid w:val="00B87669"/>
    <w:rsid w:val="00B93646"/>
    <w:rsid w:val="00B9450A"/>
    <w:rsid w:val="00B95346"/>
    <w:rsid w:val="00B9575E"/>
    <w:rsid w:val="00B97E91"/>
    <w:rsid w:val="00BA184F"/>
    <w:rsid w:val="00BA43F2"/>
    <w:rsid w:val="00BA4B75"/>
    <w:rsid w:val="00BA4D21"/>
    <w:rsid w:val="00BA53F7"/>
    <w:rsid w:val="00BA698E"/>
    <w:rsid w:val="00BA724E"/>
    <w:rsid w:val="00BB022C"/>
    <w:rsid w:val="00BB0505"/>
    <w:rsid w:val="00BB2046"/>
    <w:rsid w:val="00BB226A"/>
    <w:rsid w:val="00BB3021"/>
    <w:rsid w:val="00BB3B99"/>
    <w:rsid w:val="00BC2278"/>
    <w:rsid w:val="00BC4AE5"/>
    <w:rsid w:val="00BC4B35"/>
    <w:rsid w:val="00BC79D2"/>
    <w:rsid w:val="00BD56F0"/>
    <w:rsid w:val="00BD76BC"/>
    <w:rsid w:val="00BE6309"/>
    <w:rsid w:val="00BF01FF"/>
    <w:rsid w:val="00BF3C50"/>
    <w:rsid w:val="00BF4A4D"/>
    <w:rsid w:val="00BF4EA8"/>
    <w:rsid w:val="00C01D72"/>
    <w:rsid w:val="00C047CC"/>
    <w:rsid w:val="00C04A5B"/>
    <w:rsid w:val="00C04CA9"/>
    <w:rsid w:val="00C04F6C"/>
    <w:rsid w:val="00C06194"/>
    <w:rsid w:val="00C0764D"/>
    <w:rsid w:val="00C107F4"/>
    <w:rsid w:val="00C109FE"/>
    <w:rsid w:val="00C1106D"/>
    <w:rsid w:val="00C12D44"/>
    <w:rsid w:val="00C20CDB"/>
    <w:rsid w:val="00C2400C"/>
    <w:rsid w:val="00C268D6"/>
    <w:rsid w:val="00C27D93"/>
    <w:rsid w:val="00C3171B"/>
    <w:rsid w:val="00C31BE8"/>
    <w:rsid w:val="00C34D49"/>
    <w:rsid w:val="00C35EF1"/>
    <w:rsid w:val="00C44834"/>
    <w:rsid w:val="00C45B7E"/>
    <w:rsid w:val="00C470AB"/>
    <w:rsid w:val="00C47515"/>
    <w:rsid w:val="00C51238"/>
    <w:rsid w:val="00C61893"/>
    <w:rsid w:val="00C639BA"/>
    <w:rsid w:val="00C639FD"/>
    <w:rsid w:val="00C66DFD"/>
    <w:rsid w:val="00C676CB"/>
    <w:rsid w:val="00C67F29"/>
    <w:rsid w:val="00C738FA"/>
    <w:rsid w:val="00C73F5B"/>
    <w:rsid w:val="00C813FD"/>
    <w:rsid w:val="00C81995"/>
    <w:rsid w:val="00C84AC3"/>
    <w:rsid w:val="00C8511E"/>
    <w:rsid w:val="00C87E4C"/>
    <w:rsid w:val="00C91E72"/>
    <w:rsid w:val="00C926C5"/>
    <w:rsid w:val="00C96587"/>
    <w:rsid w:val="00C965FA"/>
    <w:rsid w:val="00C96A1C"/>
    <w:rsid w:val="00CA0332"/>
    <w:rsid w:val="00CA397F"/>
    <w:rsid w:val="00CA586D"/>
    <w:rsid w:val="00CA67DE"/>
    <w:rsid w:val="00CA7F76"/>
    <w:rsid w:val="00CB01FB"/>
    <w:rsid w:val="00CB3511"/>
    <w:rsid w:val="00CC14D7"/>
    <w:rsid w:val="00CC1D78"/>
    <w:rsid w:val="00CC436D"/>
    <w:rsid w:val="00CC453E"/>
    <w:rsid w:val="00CC56F5"/>
    <w:rsid w:val="00CC78FB"/>
    <w:rsid w:val="00CD56CF"/>
    <w:rsid w:val="00CD7184"/>
    <w:rsid w:val="00CE0D9E"/>
    <w:rsid w:val="00CE2E3C"/>
    <w:rsid w:val="00CE44B2"/>
    <w:rsid w:val="00CE5402"/>
    <w:rsid w:val="00CF245F"/>
    <w:rsid w:val="00CF2A70"/>
    <w:rsid w:val="00D022D5"/>
    <w:rsid w:val="00D03FCE"/>
    <w:rsid w:val="00D05694"/>
    <w:rsid w:val="00D17FAC"/>
    <w:rsid w:val="00D22608"/>
    <w:rsid w:val="00D379A6"/>
    <w:rsid w:val="00D43EBA"/>
    <w:rsid w:val="00D46CA7"/>
    <w:rsid w:val="00D501F5"/>
    <w:rsid w:val="00D5201B"/>
    <w:rsid w:val="00D52A0A"/>
    <w:rsid w:val="00D561C4"/>
    <w:rsid w:val="00D56B3E"/>
    <w:rsid w:val="00D63E3C"/>
    <w:rsid w:val="00D72746"/>
    <w:rsid w:val="00D72F82"/>
    <w:rsid w:val="00D74DC9"/>
    <w:rsid w:val="00D80911"/>
    <w:rsid w:val="00D861C9"/>
    <w:rsid w:val="00D86953"/>
    <w:rsid w:val="00D91EF1"/>
    <w:rsid w:val="00D93BE9"/>
    <w:rsid w:val="00D94211"/>
    <w:rsid w:val="00DA0714"/>
    <w:rsid w:val="00DA190B"/>
    <w:rsid w:val="00DA2DC5"/>
    <w:rsid w:val="00DA48C3"/>
    <w:rsid w:val="00DB3BA3"/>
    <w:rsid w:val="00DB4694"/>
    <w:rsid w:val="00DB6F77"/>
    <w:rsid w:val="00DC43E5"/>
    <w:rsid w:val="00DC4E7C"/>
    <w:rsid w:val="00DD0B5C"/>
    <w:rsid w:val="00DD5567"/>
    <w:rsid w:val="00DE0A96"/>
    <w:rsid w:val="00DE134A"/>
    <w:rsid w:val="00DE3123"/>
    <w:rsid w:val="00DE367F"/>
    <w:rsid w:val="00DE3A88"/>
    <w:rsid w:val="00DE76A5"/>
    <w:rsid w:val="00DF53E1"/>
    <w:rsid w:val="00DF68D5"/>
    <w:rsid w:val="00DF6929"/>
    <w:rsid w:val="00E00E06"/>
    <w:rsid w:val="00E04A15"/>
    <w:rsid w:val="00E2562D"/>
    <w:rsid w:val="00E267A4"/>
    <w:rsid w:val="00E2748D"/>
    <w:rsid w:val="00E31119"/>
    <w:rsid w:val="00E33720"/>
    <w:rsid w:val="00E345EB"/>
    <w:rsid w:val="00E358C0"/>
    <w:rsid w:val="00E36D46"/>
    <w:rsid w:val="00E43F56"/>
    <w:rsid w:val="00E473F7"/>
    <w:rsid w:val="00E53F25"/>
    <w:rsid w:val="00E63E41"/>
    <w:rsid w:val="00E709A2"/>
    <w:rsid w:val="00E73BEC"/>
    <w:rsid w:val="00E75AAC"/>
    <w:rsid w:val="00E821D6"/>
    <w:rsid w:val="00E90E13"/>
    <w:rsid w:val="00E90FB8"/>
    <w:rsid w:val="00E911D2"/>
    <w:rsid w:val="00E92E6C"/>
    <w:rsid w:val="00E96AAC"/>
    <w:rsid w:val="00EA0109"/>
    <w:rsid w:val="00EA4400"/>
    <w:rsid w:val="00EA5FC3"/>
    <w:rsid w:val="00EA70C1"/>
    <w:rsid w:val="00EB010F"/>
    <w:rsid w:val="00EB0EC0"/>
    <w:rsid w:val="00EB2667"/>
    <w:rsid w:val="00EB4274"/>
    <w:rsid w:val="00EC1F46"/>
    <w:rsid w:val="00EC6B1C"/>
    <w:rsid w:val="00ED2670"/>
    <w:rsid w:val="00ED318A"/>
    <w:rsid w:val="00ED48D0"/>
    <w:rsid w:val="00ED593F"/>
    <w:rsid w:val="00EE0F12"/>
    <w:rsid w:val="00EE29B2"/>
    <w:rsid w:val="00EE43DE"/>
    <w:rsid w:val="00EE62A7"/>
    <w:rsid w:val="00EE6F1E"/>
    <w:rsid w:val="00EF1D36"/>
    <w:rsid w:val="00EF410D"/>
    <w:rsid w:val="00F01300"/>
    <w:rsid w:val="00F0460A"/>
    <w:rsid w:val="00F04959"/>
    <w:rsid w:val="00F059BC"/>
    <w:rsid w:val="00F079DC"/>
    <w:rsid w:val="00F10E20"/>
    <w:rsid w:val="00F1114A"/>
    <w:rsid w:val="00F128E4"/>
    <w:rsid w:val="00F12FFD"/>
    <w:rsid w:val="00F15480"/>
    <w:rsid w:val="00F169BB"/>
    <w:rsid w:val="00F24B06"/>
    <w:rsid w:val="00F250B9"/>
    <w:rsid w:val="00F26317"/>
    <w:rsid w:val="00F27767"/>
    <w:rsid w:val="00F27B70"/>
    <w:rsid w:val="00F31F15"/>
    <w:rsid w:val="00F320E6"/>
    <w:rsid w:val="00F34C59"/>
    <w:rsid w:val="00F36556"/>
    <w:rsid w:val="00F406C7"/>
    <w:rsid w:val="00F43F16"/>
    <w:rsid w:val="00F44861"/>
    <w:rsid w:val="00F4624A"/>
    <w:rsid w:val="00F46954"/>
    <w:rsid w:val="00F4721D"/>
    <w:rsid w:val="00F51198"/>
    <w:rsid w:val="00F53A2E"/>
    <w:rsid w:val="00F54B1F"/>
    <w:rsid w:val="00F554D5"/>
    <w:rsid w:val="00F55BDC"/>
    <w:rsid w:val="00F6146C"/>
    <w:rsid w:val="00F63DE0"/>
    <w:rsid w:val="00F65EDD"/>
    <w:rsid w:val="00F66D7F"/>
    <w:rsid w:val="00F67782"/>
    <w:rsid w:val="00F71BF0"/>
    <w:rsid w:val="00F80378"/>
    <w:rsid w:val="00F80ABE"/>
    <w:rsid w:val="00F944E5"/>
    <w:rsid w:val="00F959A0"/>
    <w:rsid w:val="00F9631D"/>
    <w:rsid w:val="00F97298"/>
    <w:rsid w:val="00FA2769"/>
    <w:rsid w:val="00FA673C"/>
    <w:rsid w:val="00FA7AD1"/>
    <w:rsid w:val="00FB2C4C"/>
    <w:rsid w:val="00FB4D32"/>
    <w:rsid w:val="00FB7111"/>
    <w:rsid w:val="00FB71B9"/>
    <w:rsid w:val="00FB722A"/>
    <w:rsid w:val="00FC2114"/>
    <w:rsid w:val="00FC28AA"/>
    <w:rsid w:val="00FC45E2"/>
    <w:rsid w:val="00FC53E5"/>
    <w:rsid w:val="00FC5BDF"/>
    <w:rsid w:val="00FC5D54"/>
    <w:rsid w:val="00FC6B95"/>
    <w:rsid w:val="00FD1A9B"/>
    <w:rsid w:val="00FD3A19"/>
    <w:rsid w:val="00FD4CCC"/>
    <w:rsid w:val="00FD583E"/>
    <w:rsid w:val="00FD7560"/>
    <w:rsid w:val="00FE00F7"/>
    <w:rsid w:val="00FE427B"/>
    <w:rsid w:val="00FF0CD8"/>
    <w:rsid w:val="00FF46B8"/>
    <w:rsid w:val="00FF472D"/>
    <w:rsid w:val="00FF6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73A"/>
    <w:pPr>
      <w:bidi/>
      <w:spacing w:after="200" w:line="276" w:lineRule="auto"/>
      <w:jc w:val="left"/>
    </w:pPr>
    <w:rPr>
      <w:rFonts w:eastAsiaTheme="minorEastAsia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1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448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834"/>
    <w:rPr>
      <w:rFonts w:eastAsiaTheme="minorEastAsia"/>
      <w:sz w:val="20"/>
      <w:szCs w:val="20"/>
      <w:lang w:bidi="ar-LB"/>
    </w:rPr>
  </w:style>
  <w:style w:type="character" w:styleId="FootnoteReference">
    <w:name w:val="footnote reference"/>
    <w:basedOn w:val="DefaultParagraphFont"/>
    <w:uiPriority w:val="99"/>
    <w:semiHidden/>
    <w:unhideWhenUsed/>
    <w:rsid w:val="00C4483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Simplified Arabic" w:eastAsiaTheme="minorHAnsi" w:hAnsi="Simplified Arabic" w:cs="Simplified Arabic"/>
        <w:sz w:val="28"/>
        <w:szCs w:val="28"/>
        <w:lang w:val="en-US" w:eastAsia="en-US" w:bidi="ar-SA"/>
      </w:rPr>
    </w:rPrDefault>
    <w:pPrDefault>
      <w:pPr>
        <w:jc w:val="lowKashida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773A"/>
    <w:pPr>
      <w:bidi/>
      <w:spacing w:after="200" w:line="276" w:lineRule="auto"/>
      <w:jc w:val="left"/>
    </w:pPr>
    <w:rPr>
      <w:rFonts w:eastAsiaTheme="minorEastAsia"/>
      <w:lang w:bidi="ar-L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573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F51A4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C4483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44834"/>
    <w:rPr>
      <w:rFonts w:eastAsiaTheme="minorEastAsia"/>
      <w:sz w:val="20"/>
      <w:szCs w:val="20"/>
      <w:lang w:bidi="ar-LB"/>
    </w:rPr>
  </w:style>
  <w:style w:type="character" w:styleId="FootnoteReference">
    <w:name w:val="footnote reference"/>
    <w:basedOn w:val="DefaultParagraphFont"/>
    <w:uiPriority w:val="99"/>
    <w:semiHidden/>
    <w:unhideWhenUsed/>
    <w:rsid w:val="00C4483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4FA6D-9DAA-442D-A883-C57F4FFA14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706</TotalTime>
  <Pages>4</Pages>
  <Words>574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zeinab</dc:creator>
  <cp:keywords/>
  <dc:description/>
  <cp:lastModifiedBy>zeinab</cp:lastModifiedBy>
  <cp:revision>40</cp:revision>
  <dcterms:created xsi:type="dcterms:W3CDTF">2016-12-29T06:16:00Z</dcterms:created>
  <dcterms:modified xsi:type="dcterms:W3CDTF">2017-04-14T11:39:00Z</dcterms:modified>
</cp:coreProperties>
</file>